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6" w:rsidRPr="000E5388" w:rsidRDefault="00A16D5A" w:rsidP="000E5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Комитет общественных коммуникаций Ленингра</w:t>
      </w:r>
      <w:r w:rsidR="005C235B">
        <w:rPr>
          <w:rFonts w:ascii="Times New Roman" w:hAnsi="Times New Roman" w:cs="Times New Roman"/>
          <w:sz w:val="28"/>
          <w:szCs w:val="28"/>
        </w:rPr>
        <w:t xml:space="preserve">дской области (далее – Комитет) </w:t>
      </w:r>
      <w:r w:rsidR="008808FD">
        <w:rPr>
          <w:rFonts w:ascii="Times New Roman" w:hAnsi="Times New Roman" w:cs="Times New Roman"/>
          <w:sz w:val="28"/>
          <w:szCs w:val="28"/>
        </w:rPr>
        <w:t>пров</w:t>
      </w:r>
      <w:r w:rsidR="005C235B">
        <w:rPr>
          <w:rFonts w:ascii="Times New Roman" w:hAnsi="Times New Roman" w:cs="Times New Roman"/>
          <w:sz w:val="28"/>
          <w:szCs w:val="28"/>
        </w:rPr>
        <w:t>о</w:t>
      </w:r>
      <w:r w:rsidR="008808FD">
        <w:rPr>
          <w:rFonts w:ascii="Times New Roman" w:hAnsi="Times New Roman" w:cs="Times New Roman"/>
          <w:sz w:val="28"/>
          <w:szCs w:val="28"/>
        </w:rPr>
        <w:t>д</w:t>
      </w:r>
      <w:r w:rsidR="005C235B">
        <w:rPr>
          <w:rFonts w:ascii="Times New Roman" w:hAnsi="Times New Roman" w:cs="Times New Roman"/>
          <w:sz w:val="28"/>
          <w:szCs w:val="28"/>
        </w:rPr>
        <w:t>ит</w:t>
      </w:r>
      <w:r w:rsidR="007D2F46">
        <w:rPr>
          <w:rFonts w:ascii="Times New Roman" w:hAnsi="Times New Roman" w:cs="Times New Roman"/>
          <w:sz w:val="28"/>
          <w:szCs w:val="28"/>
        </w:rPr>
        <w:t xml:space="preserve"> </w:t>
      </w:r>
      <w:r w:rsidR="006F2DC3">
        <w:rPr>
          <w:rFonts w:ascii="Times New Roman" w:hAnsi="Times New Roman" w:cs="Times New Roman"/>
          <w:sz w:val="28"/>
          <w:szCs w:val="28"/>
        </w:rPr>
        <w:t>второ</w:t>
      </w:r>
      <w:r w:rsidR="005C235B">
        <w:rPr>
          <w:rFonts w:ascii="Times New Roman" w:hAnsi="Times New Roman" w:cs="Times New Roman"/>
          <w:sz w:val="28"/>
          <w:szCs w:val="28"/>
        </w:rPr>
        <w:t>й</w:t>
      </w:r>
      <w:r w:rsidR="007D2F46">
        <w:rPr>
          <w:rFonts w:ascii="Times New Roman" w:hAnsi="Times New Roman" w:cs="Times New Roman"/>
          <w:sz w:val="28"/>
          <w:szCs w:val="28"/>
        </w:rPr>
        <w:t xml:space="preserve"> </w:t>
      </w:r>
      <w:r w:rsidR="005C235B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6F2DC3">
        <w:rPr>
          <w:rFonts w:ascii="Times New Roman" w:hAnsi="Times New Roman" w:cs="Times New Roman"/>
          <w:sz w:val="28"/>
          <w:szCs w:val="28"/>
        </w:rPr>
        <w:t>конкурсн</w:t>
      </w:r>
      <w:r w:rsidR="005C235B">
        <w:rPr>
          <w:rFonts w:ascii="Times New Roman" w:hAnsi="Times New Roman" w:cs="Times New Roman"/>
          <w:sz w:val="28"/>
          <w:szCs w:val="28"/>
        </w:rPr>
        <w:t>ый</w:t>
      </w:r>
      <w:r w:rsidR="00D841FF" w:rsidRPr="00D841FF">
        <w:rPr>
          <w:rFonts w:ascii="Times New Roman" w:hAnsi="Times New Roman" w:cs="Times New Roman"/>
          <w:sz w:val="28"/>
          <w:szCs w:val="28"/>
        </w:rPr>
        <w:t xml:space="preserve"> отбор по предоставлению грантов Губернатора Ленинградской области в форме субсидий</w:t>
      </w:r>
      <w:r w:rsidR="006F2DC3">
        <w:rPr>
          <w:rFonts w:ascii="Times New Roman" w:hAnsi="Times New Roman" w:cs="Times New Roman"/>
          <w:sz w:val="28"/>
          <w:szCs w:val="28"/>
        </w:rPr>
        <w:t xml:space="preserve"> (муниципальный этап)</w:t>
      </w:r>
      <w:r w:rsidR="00D841FF" w:rsidRPr="00D841FF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проектов  (далее – СО НКО, конкурсный отбор)</w:t>
      </w:r>
      <w:proofErr w:type="gramStart"/>
      <w:r w:rsidR="00AC1116">
        <w:rPr>
          <w:rFonts w:ascii="Times New Roman" w:hAnsi="Times New Roman" w:cs="Times New Roman"/>
          <w:sz w:val="28"/>
          <w:szCs w:val="28"/>
        </w:rPr>
        <w:t>.</w:t>
      </w:r>
      <w:r w:rsidR="000E53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5388">
        <w:rPr>
          <w:rFonts w:ascii="Times New Roman" w:hAnsi="Times New Roman" w:cs="Times New Roman"/>
          <w:sz w:val="28"/>
          <w:szCs w:val="28"/>
        </w:rPr>
        <w:t xml:space="preserve">рием заявок осуществляется по </w:t>
      </w:r>
      <w:r w:rsidR="000E5388" w:rsidRPr="000E5388">
        <w:rPr>
          <w:rFonts w:ascii="Times New Roman" w:hAnsi="Times New Roman" w:cs="Times New Roman"/>
          <w:sz w:val="28"/>
          <w:szCs w:val="28"/>
          <w:u w:val="single"/>
        </w:rPr>
        <w:t>18 апреля 2024 года включительно</w:t>
      </w:r>
      <w:r w:rsidR="00AC1116" w:rsidRPr="000E53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1116" w:rsidRDefault="00A16D5A" w:rsidP="000E5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8808FD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по</w:t>
      </w:r>
      <w:r w:rsidR="00AC1116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AC111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C11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C1116">
        <w:rPr>
          <w:rFonts w:ascii="Times New Roman" w:hAnsi="Times New Roman" w:cs="Times New Roman"/>
          <w:sz w:val="28"/>
          <w:szCs w:val="28"/>
        </w:rPr>
        <w:t xml:space="preserve"> количеству муниципальных образований второго уровня,</w:t>
      </w:r>
      <w:r w:rsidR="00AC1116" w:rsidRPr="00D841FF">
        <w:rPr>
          <w:rFonts w:ascii="Times New Roman" w:hAnsi="Times New Roman" w:cs="Times New Roman"/>
          <w:sz w:val="28"/>
          <w:szCs w:val="28"/>
        </w:rPr>
        <w:t xml:space="preserve"> по </w:t>
      </w:r>
      <w:r w:rsidR="00AC1116" w:rsidRPr="006F2DC3">
        <w:rPr>
          <w:rFonts w:ascii="Times New Roman" w:hAnsi="Times New Roman" w:cs="Times New Roman"/>
          <w:sz w:val="28"/>
          <w:szCs w:val="28"/>
        </w:rPr>
        <w:t>которым будут приниматься зая</w:t>
      </w:r>
      <w:r w:rsidR="003A77AB">
        <w:rPr>
          <w:rFonts w:ascii="Times New Roman" w:hAnsi="Times New Roman" w:cs="Times New Roman"/>
          <w:sz w:val="28"/>
          <w:szCs w:val="28"/>
        </w:rPr>
        <w:t>вки отСО НКО (далее – Заявка), м</w:t>
      </w:r>
      <w:r w:rsidR="00AC1116" w:rsidRPr="006F2DC3">
        <w:rPr>
          <w:rFonts w:ascii="Times New Roman" w:hAnsi="Times New Roman" w:cs="Times New Roman"/>
          <w:sz w:val="28"/>
          <w:szCs w:val="28"/>
        </w:rPr>
        <w:t>аксимальны</w:t>
      </w:r>
      <w:r w:rsidR="00AC1116">
        <w:rPr>
          <w:rFonts w:ascii="Times New Roman" w:hAnsi="Times New Roman" w:cs="Times New Roman"/>
          <w:sz w:val="28"/>
          <w:szCs w:val="28"/>
        </w:rPr>
        <w:t>й размер гранта – 250 тыс. руб.</w:t>
      </w:r>
    </w:p>
    <w:p w:rsidR="00A16D5A" w:rsidRDefault="00A16D5A" w:rsidP="000E5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от СО НКО осуществля</w:t>
      </w:r>
      <w:r w:rsidR="000E538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F2DC3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proofErr w:type="spellStart"/>
      <w:r w:rsidRPr="006F2DC3">
        <w:rPr>
          <w:rFonts w:ascii="Times New Roman" w:hAnsi="Times New Roman" w:cs="Times New Roman"/>
          <w:sz w:val="28"/>
          <w:szCs w:val="28"/>
        </w:rPr>
        <w:t>Ленобласть</w:t>
      </w:r>
      <w:proofErr w:type="gramStart"/>
      <w:r w:rsidRPr="006F2D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2DC3">
        <w:rPr>
          <w:rFonts w:ascii="Times New Roman" w:hAnsi="Times New Roman" w:cs="Times New Roman"/>
          <w:sz w:val="28"/>
          <w:szCs w:val="28"/>
        </w:rPr>
        <w:t>ранты.рф</w:t>
      </w:r>
      <w:proofErr w:type="spellEnd"/>
      <w:r w:rsidRPr="006F2DC3">
        <w:rPr>
          <w:rFonts w:ascii="Times New Roman" w:hAnsi="Times New Roman" w:cs="Times New Roman"/>
          <w:sz w:val="28"/>
          <w:szCs w:val="28"/>
        </w:rPr>
        <w:t xml:space="preserve"> на основе действующих в </w:t>
      </w:r>
      <w:r w:rsidR="005C235B">
        <w:rPr>
          <w:rFonts w:ascii="Times New Roman" w:hAnsi="Times New Roman" w:cs="Times New Roman"/>
          <w:sz w:val="28"/>
          <w:szCs w:val="28"/>
        </w:rPr>
        <w:t>регионе критериев отбора СО НКО, определенных в постановлении</w:t>
      </w:r>
      <w:r w:rsidR="005C235B" w:rsidRPr="005C235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 апреля 2021 года № 203</w:t>
      </w:r>
      <w:r w:rsidR="005C235B">
        <w:rPr>
          <w:rFonts w:ascii="Times New Roman" w:hAnsi="Times New Roman" w:cs="Times New Roman"/>
          <w:sz w:val="28"/>
          <w:szCs w:val="28"/>
        </w:rPr>
        <w:t>.</w:t>
      </w:r>
    </w:p>
    <w:p w:rsidR="00744258" w:rsidRPr="00DF4A4B" w:rsidRDefault="00744258" w:rsidP="000E5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4258" w:rsidRPr="00DF4A4B" w:rsidSect="000E538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14" w:rsidRDefault="005D1A14" w:rsidP="00D71F22">
      <w:pPr>
        <w:spacing w:after="0" w:line="240" w:lineRule="auto"/>
      </w:pPr>
      <w:r>
        <w:separator/>
      </w:r>
    </w:p>
  </w:endnote>
  <w:endnote w:type="continuationSeparator" w:id="1">
    <w:p w:rsidR="005D1A14" w:rsidRDefault="005D1A14" w:rsidP="00D7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22" w:rsidRPr="00EB3948" w:rsidRDefault="00D71F22" w:rsidP="005A03DC">
    <w:pPr>
      <w:tabs>
        <w:tab w:val="left" w:pos="7050"/>
      </w:tabs>
      <w:spacing w:after="0" w:line="240" w:lineRule="auto"/>
      <w:ind w:left="-567" w:right="-12"/>
      <w:rPr>
        <w:rFonts w:ascii="Times New Roman" w:hAnsi="Times New Roman" w:cs="Times New Roman"/>
        <w:sz w:val="20"/>
        <w:szCs w:val="20"/>
      </w:rPr>
    </w:pPr>
    <w:r w:rsidRPr="00EB3948">
      <w:rPr>
        <w:rFonts w:ascii="Times New Roman" w:hAnsi="Times New Roman" w:cs="Times New Roman"/>
        <w:sz w:val="20"/>
        <w:szCs w:val="20"/>
      </w:rPr>
      <w:t xml:space="preserve">Исп.: </w:t>
    </w:r>
    <w:proofErr w:type="spellStart"/>
    <w:r w:rsidR="000E5388">
      <w:rPr>
        <w:rFonts w:ascii="Times New Roman" w:hAnsi="Times New Roman" w:cs="Times New Roman"/>
        <w:sz w:val="20"/>
        <w:szCs w:val="20"/>
      </w:rPr>
      <w:t>Гарифулина</w:t>
    </w:r>
    <w:proofErr w:type="spellEnd"/>
    <w:r w:rsidR="000E5388">
      <w:rPr>
        <w:rFonts w:ascii="Times New Roman" w:hAnsi="Times New Roman" w:cs="Times New Roman"/>
        <w:sz w:val="20"/>
        <w:szCs w:val="20"/>
      </w:rPr>
      <w:t xml:space="preserve"> О.Н.</w:t>
    </w:r>
  </w:p>
  <w:p w:rsidR="00D71F22" w:rsidRPr="00EB3948" w:rsidRDefault="00D71F22" w:rsidP="005A03DC">
    <w:pPr>
      <w:pStyle w:val="a5"/>
      <w:ind w:hanging="567"/>
      <w:rPr>
        <w:rFonts w:ascii="Times New Roman" w:hAnsi="Times New Roman" w:cs="Times New Roman"/>
        <w:sz w:val="20"/>
        <w:szCs w:val="20"/>
      </w:rPr>
    </w:pPr>
    <w:r w:rsidRPr="00EB3948">
      <w:rPr>
        <w:rFonts w:ascii="Times New Roman" w:hAnsi="Times New Roman" w:cs="Times New Roman"/>
        <w:sz w:val="20"/>
        <w:szCs w:val="20"/>
      </w:rPr>
      <w:t xml:space="preserve">тел.: </w:t>
    </w:r>
    <w:r w:rsidR="00B30409">
      <w:rPr>
        <w:rFonts w:ascii="Times New Roman" w:hAnsi="Times New Roman" w:cs="Times New Roman"/>
        <w:sz w:val="20"/>
        <w:szCs w:val="20"/>
      </w:rPr>
      <w:t xml:space="preserve">8 (812) </w:t>
    </w:r>
    <w:r w:rsidRPr="00EB3948">
      <w:rPr>
        <w:rFonts w:ascii="Times New Roman" w:hAnsi="Times New Roman" w:cs="Times New Roman"/>
        <w:sz w:val="20"/>
        <w:szCs w:val="20"/>
      </w:rPr>
      <w:t>539-42-74</w:t>
    </w:r>
    <w:r w:rsidR="000E5388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0E5388">
      <w:rPr>
        <w:rFonts w:ascii="Times New Roman" w:hAnsi="Times New Roman" w:cs="Times New Roman"/>
        <w:sz w:val="20"/>
        <w:szCs w:val="20"/>
      </w:rPr>
      <w:t>доб</w:t>
    </w:r>
    <w:proofErr w:type="spellEnd"/>
    <w:r w:rsidR="000E5388">
      <w:rPr>
        <w:rFonts w:ascii="Times New Roman" w:hAnsi="Times New Roman" w:cs="Times New Roman"/>
        <w:sz w:val="20"/>
        <w:szCs w:val="20"/>
      </w:rPr>
      <w:t xml:space="preserve"> 4543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14" w:rsidRDefault="005D1A14" w:rsidP="00D71F22">
      <w:pPr>
        <w:spacing w:after="0" w:line="240" w:lineRule="auto"/>
      </w:pPr>
      <w:r>
        <w:separator/>
      </w:r>
    </w:p>
  </w:footnote>
  <w:footnote w:type="continuationSeparator" w:id="1">
    <w:p w:rsidR="005D1A14" w:rsidRDefault="005D1A14" w:rsidP="00D7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182"/>
    <w:multiLevelType w:val="hybridMultilevel"/>
    <w:tmpl w:val="BF00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3541"/>
    <w:multiLevelType w:val="hybridMultilevel"/>
    <w:tmpl w:val="9F4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964"/>
    <w:rsid w:val="00027EA2"/>
    <w:rsid w:val="000E5388"/>
    <w:rsid w:val="001B4402"/>
    <w:rsid w:val="001E7580"/>
    <w:rsid w:val="001F2D23"/>
    <w:rsid w:val="002D2327"/>
    <w:rsid w:val="002F1633"/>
    <w:rsid w:val="003042EE"/>
    <w:rsid w:val="00336E3C"/>
    <w:rsid w:val="003A77AB"/>
    <w:rsid w:val="00472DA3"/>
    <w:rsid w:val="004730A8"/>
    <w:rsid w:val="00476238"/>
    <w:rsid w:val="00494485"/>
    <w:rsid w:val="005607F7"/>
    <w:rsid w:val="005A03DC"/>
    <w:rsid w:val="005B4C47"/>
    <w:rsid w:val="005C235B"/>
    <w:rsid w:val="005D1A14"/>
    <w:rsid w:val="00664232"/>
    <w:rsid w:val="006D6C7C"/>
    <w:rsid w:val="006F2DC3"/>
    <w:rsid w:val="00700507"/>
    <w:rsid w:val="00700F80"/>
    <w:rsid w:val="00730AEF"/>
    <w:rsid w:val="00744258"/>
    <w:rsid w:val="007D2F46"/>
    <w:rsid w:val="0086016E"/>
    <w:rsid w:val="00876869"/>
    <w:rsid w:val="0087771C"/>
    <w:rsid w:val="008808FD"/>
    <w:rsid w:val="008B5BB2"/>
    <w:rsid w:val="00923994"/>
    <w:rsid w:val="00924F52"/>
    <w:rsid w:val="00972BB4"/>
    <w:rsid w:val="00A16D5A"/>
    <w:rsid w:val="00A755B5"/>
    <w:rsid w:val="00A95368"/>
    <w:rsid w:val="00AA63A5"/>
    <w:rsid w:val="00AC1116"/>
    <w:rsid w:val="00AC33A8"/>
    <w:rsid w:val="00B30409"/>
    <w:rsid w:val="00B4036F"/>
    <w:rsid w:val="00B86792"/>
    <w:rsid w:val="00BA0235"/>
    <w:rsid w:val="00BD3E45"/>
    <w:rsid w:val="00C26964"/>
    <w:rsid w:val="00C74C11"/>
    <w:rsid w:val="00C75CC4"/>
    <w:rsid w:val="00CB3B2A"/>
    <w:rsid w:val="00CF795C"/>
    <w:rsid w:val="00D07503"/>
    <w:rsid w:val="00D35482"/>
    <w:rsid w:val="00D42F6A"/>
    <w:rsid w:val="00D45D33"/>
    <w:rsid w:val="00D71F22"/>
    <w:rsid w:val="00D841FF"/>
    <w:rsid w:val="00DF4A4B"/>
    <w:rsid w:val="00E32F55"/>
    <w:rsid w:val="00E87557"/>
    <w:rsid w:val="00EB3948"/>
    <w:rsid w:val="00EF6833"/>
    <w:rsid w:val="00F17728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22"/>
  </w:style>
  <w:style w:type="paragraph" w:styleId="a5">
    <w:name w:val="footer"/>
    <w:basedOn w:val="a"/>
    <w:link w:val="a6"/>
    <w:uiPriority w:val="99"/>
    <w:unhideWhenUsed/>
    <w:rsid w:val="00D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22"/>
  </w:style>
  <w:style w:type="paragraph" w:styleId="a7">
    <w:name w:val="List Paragraph"/>
    <w:basedOn w:val="a"/>
    <w:uiPriority w:val="34"/>
    <w:qFormat/>
    <w:rsid w:val="00027E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08FD"/>
    <w:rPr>
      <w:color w:val="0000FF" w:themeColor="hyperlink"/>
      <w:u w:val="single"/>
    </w:rPr>
  </w:style>
  <w:style w:type="paragraph" w:customStyle="1" w:styleId="ConsPlusNormal">
    <w:name w:val="ConsPlusNormal"/>
    <w:rsid w:val="000E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22"/>
  </w:style>
  <w:style w:type="paragraph" w:styleId="a5">
    <w:name w:val="footer"/>
    <w:basedOn w:val="a"/>
    <w:link w:val="a6"/>
    <w:uiPriority w:val="99"/>
    <w:unhideWhenUsed/>
    <w:rsid w:val="00D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22"/>
  </w:style>
  <w:style w:type="paragraph" w:styleId="a7">
    <w:name w:val="List Paragraph"/>
    <w:basedOn w:val="a"/>
    <w:uiPriority w:val="34"/>
    <w:qFormat/>
    <w:rsid w:val="00027E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08FD"/>
    <w:rPr>
      <w:color w:val="0000FF" w:themeColor="hyperlink"/>
      <w:u w:val="single"/>
    </w:rPr>
  </w:style>
  <w:style w:type="paragraph" w:customStyle="1" w:styleId="ConsPlusNormal">
    <w:name w:val="ConsPlusNormal"/>
    <w:rsid w:val="000E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Бортникова</dc:creator>
  <cp:lastModifiedBy>User</cp:lastModifiedBy>
  <cp:revision>3</cp:revision>
  <cp:lastPrinted>2023-01-20T13:44:00Z</cp:lastPrinted>
  <dcterms:created xsi:type="dcterms:W3CDTF">2024-04-10T07:40:00Z</dcterms:created>
  <dcterms:modified xsi:type="dcterms:W3CDTF">2024-04-10T07:40:00Z</dcterms:modified>
</cp:coreProperties>
</file>